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1877" w14:textId="77777777" w:rsidR="00C4176A" w:rsidRDefault="00C4176A" w:rsidP="00C4176A"/>
    <w:p w14:paraId="05F73C97" w14:textId="77777777" w:rsidR="00C4176A" w:rsidRDefault="00C4176A" w:rsidP="00C4176A"/>
    <w:p w14:paraId="78DC1889" w14:textId="77777777" w:rsidR="00C4176A" w:rsidRPr="00C4176A" w:rsidRDefault="00C4176A" w:rsidP="006A5127">
      <w:pPr>
        <w:spacing w:after="120" w:line="240" w:lineRule="auto"/>
      </w:pPr>
      <w:r w:rsidRPr="00C4176A">
        <w:t>Sotsiaalmin</w:t>
      </w:r>
      <w:r>
        <w:t>i</w:t>
      </w:r>
      <w:r w:rsidRPr="00C4176A">
        <w:t>steerium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7DAD">
        <w:tab/>
      </w:r>
      <w:r>
        <w:t>04.10.2024</w:t>
      </w:r>
    </w:p>
    <w:p w14:paraId="2EA63C01" w14:textId="77777777" w:rsidR="00C4176A" w:rsidRPr="00C4176A" w:rsidRDefault="00C4176A" w:rsidP="006A5127">
      <w:pPr>
        <w:spacing w:after="120" w:line="240" w:lineRule="auto"/>
      </w:pPr>
      <w:r>
        <w:t>Terviseamet</w:t>
      </w:r>
      <w:r w:rsidRPr="00C4176A">
        <w:t xml:space="preserve"> </w:t>
      </w:r>
    </w:p>
    <w:p w14:paraId="3A58AC22" w14:textId="77777777" w:rsidR="00C4176A" w:rsidRPr="00C4176A" w:rsidRDefault="00C4176A" w:rsidP="006A5127">
      <w:pPr>
        <w:spacing w:after="120" w:line="240" w:lineRule="auto"/>
      </w:pPr>
      <w:r w:rsidRPr="00C4176A">
        <w:t>POHAK sisutöörühma liikmed</w:t>
      </w:r>
    </w:p>
    <w:p w14:paraId="76D06FE9" w14:textId="77777777" w:rsidR="00C4176A" w:rsidRDefault="00C4176A" w:rsidP="00C4176A"/>
    <w:p w14:paraId="35623C80" w14:textId="77777777" w:rsidR="00C4176A" w:rsidRPr="00C4176A" w:rsidRDefault="00C4176A" w:rsidP="00C4176A">
      <w:pPr>
        <w:rPr>
          <w:b/>
        </w:rPr>
      </w:pPr>
      <w:r>
        <w:rPr>
          <w:b/>
        </w:rPr>
        <w:t>T</w:t>
      </w:r>
      <w:r w:rsidRPr="00C4176A">
        <w:rPr>
          <w:b/>
        </w:rPr>
        <w:t>ervishoiutekkeste infektsioonide registreerimi</w:t>
      </w:r>
      <w:r>
        <w:rPr>
          <w:b/>
        </w:rPr>
        <w:t>ne</w:t>
      </w:r>
      <w:r w:rsidRPr="00C4176A">
        <w:rPr>
          <w:b/>
        </w:rPr>
        <w:t xml:space="preserve"> patsiendiohutuse andmekogus (POHAK)</w:t>
      </w:r>
    </w:p>
    <w:p w14:paraId="14B7C1E9" w14:textId="77777777" w:rsidR="00C4176A" w:rsidRDefault="00C4176A" w:rsidP="00C4176A"/>
    <w:p w14:paraId="6896BF17" w14:textId="6DBF6641" w:rsidR="008328EC" w:rsidRDefault="00C4176A" w:rsidP="008328EC">
      <w:r>
        <w:t>Pöördume teie poo</w:t>
      </w:r>
      <w:r w:rsidR="00274592">
        <w:t xml:space="preserve">le palvega eemaldada POHAK juhtumi kategooria </w:t>
      </w:r>
      <w:r w:rsidR="00607DAD">
        <w:t>klassifikaatorist</w:t>
      </w:r>
      <w:r w:rsidR="00274592">
        <w:t xml:space="preserve"> tervishoiutekkeste infektsioonide</w:t>
      </w:r>
      <w:r w:rsidR="00607DAD">
        <w:t>/tervishoiuteenusega seotud nakkuste</w:t>
      </w:r>
      <w:r w:rsidR="008328EC">
        <w:t xml:space="preserve"> (TI)</w:t>
      </w:r>
      <w:r w:rsidR="00274592">
        <w:t xml:space="preserve"> osa, mis on meie hinnangul segadust tekitav</w:t>
      </w:r>
      <w:r w:rsidR="00607DAD">
        <w:t>ad</w:t>
      </w:r>
      <w:r w:rsidR="00274592">
        <w:t xml:space="preserve"> ja </w:t>
      </w:r>
      <w:r w:rsidR="00607DAD">
        <w:t xml:space="preserve">ei täida </w:t>
      </w:r>
      <w:r w:rsidR="001E08F9">
        <w:t>and</w:t>
      </w:r>
      <w:r w:rsidR="00607DAD">
        <w:t xml:space="preserve">mekogule esitatud eesmärke. TI jätmine klassifikaatorisse </w:t>
      </w:r>
      <w:r w:rsidR="001E08F9">
        <w:t>ei ole põhjendatud</w:t>
      </w:r>
      <w:r w:rsidR="00274592">
        <w:t>:</w:t>
      </w:r>
    </w:p>
    <w:p w14:paraId="7A2DBF13" w14:textId="2FF78111" w:rsidR="00607DAD" w:rsidRDefault="00274592" w:rsidP="00274592">
      <w:pPr>
        <w:pStyle w:val="ListParagraph"/>
        <w:numPr>
          <w:ilvl w:val="0"/>
          <w:numId w:val="4"/>
        </w:numPr>
      </w:pPr>
      <w:r>
        <w:t>T</w:t>
      </w:r>
      <w:r w:rsidR="00607DAD">
        <w:t xml:space="preserve">I loetelus toodud </w:t>
      </w:r>
      <w:r w:rsidR="00240A0B">
        <w:t xml:space="preserve">infektsioonid </w:t>
      </w:r>
      <w:r>
        <w:t xml:space="preserve">on </w:t>
      </w:r>
      <w:r w:rsidR="00607DAD">
        <w:t xml:space="preserve">olemas </w:t>
      </w:r>
      <w:r>
        <w:t xml:space="preserve">juba teiste </w:t>
      </w:r>
      <w:r w:rsidR="006A49C5">
        <w:t>ravitüsistuste kategooriates</w:t>
      </w:r>
      <w:r>
        <w:t xml:space="preserve">. </w:t>
      </w:r>
      <w:r w:rsidR="008328EC">
        <w:t xml:space="preserve">Nii jääb </w:t>
      </w:r>
      <w:r>
        <w:t>ära tarbetu dubleerimine</w:t>
      </w:r>
      <w:r w:rsidR="008328EC">
        <w:t xml:space="preserve">. </w:t>
      </w:r>
      <w:r w:rsidR="00607DAD">
        <w:t xml:space="preserve">Teistes paikmetes on </w:t>
      </w:r>
      <w:r w:rsidR="00E037AE">
        <w:t xml:space="preserve">teiste erialade arstidele </w:t>
      </w:r>
      <w:r w:rsidR="00607DAD">
        <w:t>infektsioosse</w:t>
      </w:r>
      <w:r w:rsidR="00240A0B">
        <w:t>d</w:t>
      </w:r>
      <w:r w:rsidR="00607DAD">
        <w:t xml:space="preserve"> tüsistused kergemini leitavad ja arvestavad juba kasutusel olnud POJU loetelu sisuga. </w:t>
      </w:r>
    </w:p>
    <w:p w14:paraId="4808476B" w14:textId="451F3C1F" w:rsidR="00274592" w:rsidRDefault="00607DAD" w:rsidP="00274592">
      <w:pPr>
        <w:pStyle w:val="ListParagraph"/>
        <w:numPr>
          <w:ilvl w:val="0"/>
          <w:numId w:val="4"/>
        </w:numPr>
      </w:pPr>
      <w:r>
        <w:t>R</w:t>
      </w:r>
      <w:r w:rsidR="008328EC">
        <w:t>ahvusvaheliselt</w:t>
      </w:r>
      <w:r>
        <w:t xml:space="preserve"> on</w:t>
      </w:r>
      <w:r w:rsidR="008328EC">
        <w:t xml:space="preserve"> kokku lepitud TI mõiste ja nende diagnoosimise kriteeriumid</w:t>
      </w:r>
      <w:r>
        <w:t>. Meie hin</w:t>
      </w:r>
      <w:r w:rsidR="00240A0B">
        <w:t>nan</w:t>
      </w:r>
      <w:r>
        <w:t>gul ei arvestataks TI registreerimisel nende nõuetega, sest t</w:t>
      </w:r>
      <w:r w:rsidR="00E037AE">
        <w:t>eiste eriala arstidel</w:t>
      </w:r>
      <w:r>
        <w:t xml:space="preserve"> puuduvad sellekohased teadmised ning neid pole vastavalt koolitatud.</w:t>
      </w:r>
    </w:p>
    <w:p w14:paraId="00A8B61B" w14:textId="03833B05" w:rsidR="00E037AE" w:rsidRDefault="00607DAD" w:rsidP="00E037AE">
      <w:pPr>
        <w:pStyle w:val="ListParagraph"/>
        <w:numPr>
          <w:ilvl w:val="0"/>
          <w:numId w:val="4"/>
        </w:numPr>
      </w:pPr>
      <w:r>
        <w:t xml:space="preserve">Kui andmekogu põhjal soovitakse teha seiret TI levimuse kohta Eestis, siis </w:t>
      </w:r>
      <w:r w:rsidR="001E08F9">
        <w:t>seda</w:t>
      </w:r>
      <w:r>
        <w:t xml:space="preserve"> ei ole</w:t>
      </w:r>
      <w:r w:rsidR="00274592">
        <w:t xml:space="preserve"> võimalik adekvaatse</w:t>
      </w:r>
      <w:r w:rsidR="00240A0B">
        <w:t>l</w:t>
      </w:r>
      <w:r w:rsidR="00274592">
        <w:t xml:space="preserve">t </w:t>
      </w:r>
      <w:r w:rsidR="001E08F9">
        <w:t xml:space="preserve">teha. Andmeid TI kohta kogutaks </w:t>
      </w:r>
      <w:r w:rsidR="00E037AE">
        <w:t>POHAK süsteemis kohandamata muudele riskiteguritele (nt vahendpäevad, operatsioonipiirkonnainfektsioonide riskiindeks, enneaegsete kaalukategooriad)</w:t>
      </w:r>
      <w:r w:rsidR="00274592">
        <w:t>.</w:t>
      </w:r>
      <w:r w:rsidR="001E08F9">
        <w:t xml:space="preserve"> Lisaks on </w:t>
      </w:r>
      <w:r w:rsidR="00274592">
        <w:t xml:space="preserve">Eestis olemas juba toimivad </w:t>
      </w:r>
      <w:r w:rsidR="001E08F9">
        <w:t xml:space="preserve">ja arendatavad TI </w:t>
      </w:r>
      <w:r w:rsidR="00E037AE">
        <w:t>järelevalvesüsteemid</w:t>
      </w:r>
      <w:r w:rsidR="00274592">
        <w:t xml:space="preserve">, mis põhinevad </w:t>
      </w:r>
      <w:r w:rsidR="00E037AE" w:rsidRPr="00E037AE">
        <w:t>Haiguste Ennetamise ja Tõrje Euroopa Keskus</w:t>
      </w:r>
      <w:r w:rsidR="00E037AE">
        <w:t>e (</w:t>
      </w:r>
      <w:r w:rsidR="00274592">
        <w:t>ECDC</w:t>
      </w:r>
      <w:r w:rsidR="00E037AE">
        <w:t>)</w:t>
      </w:r>
      <w:r w:rsidR="00274592">
        <w:t xml:space="preserve"> poolt välja töötatud protokollidel</w:t>
      </w:r>
      <w:r w:rsidR="008328EC">
        <w:t xml:space="preserve">. </w:t>
      </w:r>
      <w:r w:rsidR="00E037AE">
        <w:t>H</w:t>
      </w:r>
      <w:r w:rsidR="001E08F9">
        <w:t xml:space="preserve">aiglad on koostöös Terviseametiga TI andmeid kogunud juba üle 15 aasta. </w:t>
      </w:r>
    </w:p>
    <w:p w14:paraId="635EE24D" w14:textId="17F2C56E" w:rsidR="00274592" w:rsidRDefault="001E08F9" w:rsidP="00E037AE">
      <w:pPr>
        <w:pStyle w:val="ListParagraph"/>
        <w:numPr>
          <w:ilvl w:val="0"/>
          <w:numId w:val="4"/>
        </w:numPr>
      </w:pPr>
      <w:r>
        <w:t xml:space="preserve">Pooldame </w:t>
      </w:r>
      <w:r w:rsidR="00E037AE">
        <w:t xml:space="preserve">TI </w:t>
      </w:r>
      <w:r>
        <w:t>andmete kogumisel</w:t>
      </w:r>
      <w:r w:rsidR="00E037AE">
        <w:t xml:space="preserve"> kokkulepitud definitsioonide järgimist, olemasolevate järelevalvesüsteemide jätkuvat kasutamist, mis võimaldab andmeid võrrelda ka rahvusvaheliselt.</w:t>
      </w:r>
      <w:r>
        <w:t xml:space="preserve"> </w:t>
      </w:r>
    </w:p>
    <w:p w14:paraId="231425B3" w14:textId="63EA46E0" w:rsidR="00D35B23" w:rsidRDefault="00B7340D" w:rsidP="00B7340D">
      <w:r>
        <w:t>S</w:t>
      </w:r>
      <w:r w:rsidR="001E08F9">
        <w:t>oovitame kaasata andmekogu arendamisel ka erialaspetsialiste või erialaorganisatsioone juba varases etapis. Kiirustamine ei saa olla põhjenduseks poolikute lahenduste kasutusele võtmisel.</w:t>
      </w:r>
      <w:r>
        <w:t xml:space="preserve"> </w:t>
      </w:r>
      <w:r w:rsidR="00E71962" w:rsidRPr="00E71962">
        <w:t>Loodame, et meie ettepanekud leiavad arutamist ja kaalumist. Ühiselt saame luua süsteemi, mis mitte ainult ei täida andmekogumise eesmärke, vaid aitab kaasa ka tervishoiuteenuste ohutusele ja kvaliteedi tõstmisele.</w:t>
      </w:r>
    </w:p>
    <w:p w14:paraId="02F6F333" w14:textId="77777777" w:rsidR="00B7340D" w:rsidRDefault="00B7340D" w:rsidP="00D35B23">
      <w:pPr>
        <w:spacing w:after="120" w:line="240" w:lineRule="auto"/>
      </w:pPr>
    </w:p>
    <w:p w14:paraId="4793F254" w14:textId="2DADE355" w:rsidR="001E08F9" w:rsidRDefault="001E08F9" w:rsidP="00D35B23">
      <w:pPr>
        <w:spacing w:after="120" w:line="240" w:lineRule="auto"/>
      </w:pPr>
      <w:bookmarkStart w:id="0" w:name="_GoBack"/>
      <w:bookmarkEnd w:id="0"/>
      <w:r>
        <w:t>Lugupidamisega</w:t>
      </w:r>
    </w:p>
    <w:p w14:paraId="4E40B48A" w14:textId="51B272BC" w:rsidR="00D35B23" w:rsidRDefault="00D35B23" w:rsidP="00D35B23">
      <w:pPr>
        <w:spacing w:after="120" w:line="240" w:lineRule="auto"/>
      </w:pPr>
      <w:r>
        <w:t>Mait Altmets</w:t>
      </w:r>
    </w:p>
    <w:p w14:paraId="45E868CB" w14:textId="42D92794" w:rsidR="00D35B23" w:rsidRDefault="00D35B23" w:rsidP="00D35B23">
      <w:pPr>
        <w:spacing w:after="120" w:line="240" w:lineRule="auto"/>
      </w:pPr>
      <w:r>
        <w:t>Eesti Infektsioonhaiguste Seltsi juhatuse esimees</w:t>
      </w:r>
    </w:p>
    <w:p w14:paraId="11C45FD4" w14:textId="77777777" w:rsidR="00274592" w:rsidRPr="002C3CA2" w:rsidRDefault="00274592" w:rsidP="001E08F9">
      <w:pPr>
        <w:pStyle w:val="ListParagraph"/>
      </w:pPr>
    </w:p>
    <w:sectPr w:rsidR="00274592" w:rsidRPr="002C3CA2" w:rsidSect="00FA17C4">
      <w:headerReference w:type="default" r:id="rId10"/>
      <w:headerReference w:type="first" r:id="rId11"/>
      <w:footerReference w:type="first" r:id="rId12"/>
      <w:pgSz w:w="11906" w:h="16838" w:code="9"/>
      <w:pgMar w:top="454" w:right="680" w:bottom="510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01D8B" w14:textId="77777777" w:rsidR="000119DA" w:rsidRDefault="000119DA" w:rsidP="00546E9A">
      <w:pPr>
        <w:spacing w:after="0" w:line="240" w:lineRule="auto"/>
      </w:pPr>
      <w:r>
        <w:separator/>
      </w:r>
    </w:p>
  </w:endnote>
  <w:endnote w:type="continuationSeparator" w:id="0">
    <w:p w14:paraId="25DD4C7B" w14:textId="77777777" w:rsidR="000119DA" w:rsidRDefault="000119DA" w:rsidP="0054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16D65" w14:textId="77777777" w:rsidR="003F45BE" w:rsidRPr="003F45BE" w:rsidRDefault="003F45BE" w:rsidP="003F45BE">
    <w:pPr>
      <w:pStyle w:val="Footer"/>
      <w:pBdr>
        <w:top w:val="single" w:sz="4" w:space="1" w:color="auto"/>
      </w:pBdr>
      <w:rPr>
        <w:rFonts w:asciiTheme="minorHAnsi" w:hAnsiTheme="minorHAnsi"/>
        <w:sz w:val="18"/>
        <w:szCs w:val="18"/>
      </w:rPr>
    </w:pPr>
    <w:r w:rsidRPr="003F45BE">
      <w:rPr>
        <w:rFonts w:asciiTheme="minorHAnsi" w:hAnsiTheme="minorHAnsi"/>
        <w:sz w:val="18"/>
        <w:szCs w:val="18"/>
      </w:rPr>
      <w:t>Eesti Infektsioonhaiguste Selts</w:t>
    </w:r>
    <w:r w:rsidRPr="003F45BE">
      <w:rPr>
        <w:rFonts w:asciiTheme="minorHAnsi" w:hAnsiTheme="minorHAnsi"/>
        <w:sz w:val="18"/>
        <w:szCs w:val="18"/>
      </w:rPr>
      <w:tab/>
    </w:r>
    <w:r w:rsidR="00F40758">
      <w:rPr>
        <w:rFonts w:asciiTheme="minorHAnsi" w:hAnsiTheme="minorHAnsi"/>
        <w:sz w:val="18"/>
        <w:szCs w:val="18"/>
      </w:rPr>
      <w:t>IBAN</w:t>
    </w:r>
    <w:r w:rsidRPr="00F40758">
      <w:rPr>
        <w:rFonts w:asciiTheme="minorHAnsi" w:hAnsiTheme="minorHAnsi"/>
        <w:sz w:val="18"/>
        <w:szCs w:val="18"/>
      </w:rPr>
      <w:t xml:space="preserve"> </w:t>
    </w:r>
    <w:r w:rsidR="00F40758" w:rsidRPr="00F40758">
      <w:rPr>
        <w:rFonts w:asciiTheme="minorHAnsi" w:hAnsiTheme="minorHAnsi" w:cstheme="minorHAnsi"/>
        <w:sz w:val="18"/>
      </w:rPr>
      <w:t>EE112200221011649844</w:t>
    </w:r>
    <w:r w:rsidRPr="003F45BE">
      <w:rPr>
        <w:rFonts w:asciiTheme="minorHAnsi" w:hAnsiTheme="minorHAnsi"/>
        <w:sz w:val="18"/>
        <w:szCs w:val="18"/>
      </w:rPr>
      <w:tab/>
      <w:t>Tel +372 659 8583</w:t>
    </w:r>
  </w:p>
  <w:p w14:paraId="7CFE8E69" w14:textId="77777777" w:rsidR="003F45BE" w:rsidRPr="003F45BE" w:rsidRDefault="003F45BE">
    <w:pPr>
      <w:pStyle w:val="Footer"/>
      <w:rPr>
        <w:rFonts w:asciiTheme="minorHAnsi" w:hAnsiTheme="minorHAnsi"/>
        <w:sz w:val="18"/>
        <w:szCs w:val="18"/>
      </w:rPr>
    </w:pPr>
    <w:r w:rsidRPr="003F45BE">
      <w:rPr>
        <w:rFonts w:asciiTheme="minorHAnsi" w:hAnsiTheme="minorHAnsi"/>
        <w:sz w:val="18"/>
        <w:szCs w:val="18"/>
      </w:rPr>
      <w:t xml:space="preserve">Registrikood </w:t>
    </w:r>
    <w:r w:rsidRPr="00DF1A42">
      <w:rPr>
        <w:sz w:val="18"/>
      </w:rPr>
      <w:t>80064416</w:t>
    </w:r>
    <w:r w:rsidRPr="003F45BE">
      <w:rPr>
        <w:rFonts w:asciiTheme="minorHAnsi" w:hAnsiTheme="minorHAnsi"/>
        <w:sz w:val="18"/>
        <w:szCs w:val="18"/>
      </w:rPr>
      <w:tab/>
    </w:r>
    <w:r w:rsidRPr="003F45BE">
      <w:rPr>
        <w:rFonts w:asciiTheme="minorHAnsi" w:hAnsiTheme="minorHAnsi"/>
        <w:sz w:val="18"/>
        <w:szCs w:val="18"/>
      </w:rPr>
      <w:tab/>
    </w:r>
    <w:hyperlink r:id="rId1" w:history="1">
      <w:r w:rsidRPr="003F45BE">
        <w:rPr>
          <w:rStyle w:val="Hyperlink"/>
          <w:rFonts w:asciiTheme="minorHAnsi" w:hAnsiTheme="minorHAnsi"/>
          <w:color w:val="auto"/>
          <w:sz w:val="18"/>
          <w:szCs w:val="18"/>
          <w:u w:val="none"/>
        </w:rPr>
        <w:t>esid@esid.ee</w:t>
      </w:r>
    </w:hyperlink>
  </w:p>
  <w:p w14:paraId="4CAA405D" w14:textId="77777777" w:rsidR="003F45BE" w:rsidRPr="003F45BE" w:rsidRDefault="00D41CA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Paldiski mnt 62, 10614</w:t>
    </w:r>
    <w:r w:rsidR="003F45BE" w:rsidRPr="003F45BE">
      <w:rPr>
        <w:rFonts w:asciiTheme="minorHAnsi" w:hAnsiTheme="minorHAnsi"/>
        <w:sz w:val="18"/>
        <w:szCs w:val="18"/>
      </w:rPr>
      <w:t xml:space="preserve"> Tallinn</w:t>
    </w:r>
    <w:r w:rsidR="003F45BE" w:rsidRPr="003F45BE">
      <w:rPr>
        <w:rFonts w:asciiTheme="minorHAnsi" w:hAnsiTheme="minorHAnsi"/>
        <w:sz w:val="18"/>
        <w:szCs w:val="18"/>
      </w:rPr>
      <w:tab/>
    </w:r>
    <w:r w:rsidR="003F45BE" w:rsidRPr="003F45BE">
      <w:rPr>
        <w:rFonts w:asciiTheme="minorHAnsi" w:hAnsiTheme="minorHAnsi"/>
        <w:sz w:val="18"/>
        <w:szCs w:val="18"/>
      </w:rPr>
      <w:tab/>
      <w:t>www.esid.ee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E6F9" w14:textId="77777777" w:rsidR="000119DA" w:rsidRDefault="000119DA" w:rsidP="00546E9A">
      <w:pPr>
        <w:spacing w:after="0" w:line="240" w:lineRule="auto"/>
      </w:pPr>
      <w:r>
        <w:separator/>
      </w:r>
    </w:p>
  </w:footnote>
  <w:footnote w:type="continuationSeparator" w:id="0">
    <w:p w14:paraId="56E38680" w14:textId="77777777" w:rsidR="000119DA" w:rsidRDefault="000119DA" w:rsidP="0054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57D6" w14:textId="77777777" w:rsidR="00357FEF" w:rsidRDefault="00357FEF" w:rsidP="00546E9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F3FC" w14:textId="77777777" w:rsidR="00357FEF" w:rsidRDefault="00FA17C4" w:rsidP="00546E9A">
    <w:pPr>
      <w:pStyle w:val="Header"/>
      <w:jc w:val="center"/>
    </w:pPr>
    <w:r>
      <w:rPr>
        <w:noProof/>
        <w:lang w:val="en-US"/>
      </w:rPr>
      <w:drawing>
        <wp:inline distT="0" distB="0" distL="0" distR="0" wp14:anchorId="47EC9891" wp14:editId="5AA5C000">
          <wp:extent cx="4822190" cy="88011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1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7795"/>
    <w:multiLevelType w:val="hybridMultilevel"/>
    <w:tmpl w:val="9BDEFFEE"/>
    <w:lvl w:ilvl="0" w:tplc="35F2E7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A690F"/>
    <w:multiLevelType w:val="hybridMultilevel"/>
    <w:tmpl w:val="54F6C9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42BC"/>
    <w:multiLevelType w:val="hybridMultilevel"/>
    <w:tmpl w:val="AF32C7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369F4"/>
    <w:multiLevelType w:val="hybridMultilevel"/>
    <w:tmpl w:val="039021F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9F"/>
    <w:rsid w:val="00003A9E"/>
    <w:rsid w:val="000119DA"/>
    <w:rsid w:val="000A0D3A"/>
    <w:rsid w:val="000B3CAA"/>
    <w:rsid w:val="000C3C09"/>
    <w:rsid w:val="000F254D"/>
    <w:rsid w:val="000F5531"/>
    <w:rsid w:val="001A3CD8"/>
    <w:rsid w:val="001B29AE"/>
    <w:rsid w:val="001B7B2B"/>
    <w:rsid w:val="001E08F9"/>
    <w:rsid w:val="00240A0B"/>
    <w:rsid w:val="00244A81"/>
    <w:rsid w:val="00251152"/>
    <w:rsid w:val="00252533"/>
    <w:rsid w:val="002670CB"/>
    <w:rsid w:val="00274592"/>
    <w:rsid w:val="0029693F"/>
    <w:rsid w:val="002C3CA2"/>
    <w:rsid w:val="00322C79"/>
    <w:rsid w:val="0035499D"/>
    <w:rsid w:val="00357E2F"/>
    <w:rsid w:val="00357FEF"/>
    <w:rsid w:val="003F45BE"/>
    <w:rsid w:val="00420326"/>
    <w:rsid w:val="004230C1"/>
    <w:rsid w:val="00437007"/>
    <w:rsid w:val="004A5E86"/>
    <w:rsid w:val="004B4833"/>
    <w:rsid w:val="004F515F"/>
    <w:rsid w:val="005211C8"/>
    <w:rsid w:val="00526063"/>
    <w:rsid w:val="00546E9A"/>
    <w:rsid w:val="00577132"/>
    <w:rsid w:val="005C5B4D"/>
    <w:rsid w:val="005F1364"/>
    <w:rsid w:val="00607DAD"/>
    <w:rsid w:val="006A49C5"/>
    <w:rsid w:val="006A5127"/>
    <w:rsid w:val="00726085"/>
    <w:rsid w:val="00767CDC"/>
    <w:rsid w:val="00775299"/>
    <w:rsid w:val="007C4D8F"/>
    <w:rsid w:val="007C677A"/>
    <w:rsid w:val="00831578"/>
    <w:rsid w:val="008328EC"/>
    <w:rsid w:val="008442C3"/>
    <w:rsid w:val="008A134C"/>
    <w:rsid w:val="008C07E0"/>
    <w:rsid w:val="008D4D72"/>
    <w:rsid w:val="0091695E"/>
    <w:rsid w:val="009464DD"/>
    <w:rsid w:val="009B012E"/>
    <w:rsid w:val="009C1EF5"/>
    <w:rsid w:val="00A00F32"/>
    <w:rsid w:val="00A13B10"/>
    <w:rsid w:val="00A342FD"/>
    <w:rsid w:val="00AF4D8A"/>
    <w:rsid w:val="00B34DFF"/>
    <w:rsid w:val="00B37086"/>
    <w:rsid w:val="00B430A8"/>
    <w:rsid w:val="00B7340D"/>
    <w:rsid w:val="00B75E32"/>
    <w:rsid w:val="00BB19F7"/>
    <w:rsid w:val="00C11B15"/>
    <w:rsid w:val="00C163A3"/>
    <w:rsid w:val="00C22BDC"/>
    <w:rsid w:val="00C4176A"/>
    <w:rsid w:val="00C4546B"/>
    <w:rsid w:val="00C86540"/>
    <w:rsid w:val="00CD11C0"/>
    <w:rsid w:val="00D27FC1"/>
    <w:rsid w:val="00D35B23"/>
    <w:rsid w:val="00D41CAA"/>
    <w:rsid w:val="00D74303"/>
    <w:rsid w:val="00DA429B"/>
    <w:rsid w:val="00DF1A42"/>
    <w:rsid w:val="00E037AE"/>
    <w:rsid w:val="00E71962"/>
    <w:rsid w:val="00EA449F"/>
    <w:rsid w:val="00EA740A"/>
    <w:rsid w:val="00EE6235"/>
    <w:rsid w:val="00F03044"/>
    <w:rsid w:val="00F40758"/>
    <w:rsid w:val="00F71DD2"/>
    <w:rsid w:val="00F93A95"/>
    <w:rsid w:val="00FA17C4"/>
    <w:rsid w:val="00FC6AA7"/>
    <w:rsid w:val="00FE0292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60D95D5"/>
  <w15:docId w15:val="{971F2C77-1225-4CF9-9C1D-DD93743E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85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4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E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6E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4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6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1D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1D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706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706"/>
    <w:rPr>
      <w:b/>
      <w:bCs/>
      <w:sz w:val="20"/>
      <w:szCs w:val="20"/>
      <w:lang w:val="et-EE"/>
    </w:rPr>
  </w:style>
  <w:style w:type="character" w:styleId="Hyperlink">
    <w:name w:val="Hyperlink"/>
    <w:basedOn w:val="DefaultParagraphFont"/>
    <w:uiPriority w:val="99"/>
    <w:unhideWhenUsed/>
    <w:rsid w:val="003F45BE"/>
    <w:rPr>
      <w:color w:val="0000FF" w:themeColor="hyperlink"/>
      <w:u w:val="single"/>
    </w:rPr>
  </w:style>
  <w:style w:type="paragraph" w:customStyle="1" w:styleId="Body">
    <w:name w:val="Body"/>
    <w:rsid w:val="00B3708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u w:color="000000"/>
      <w:bdr w:val="nil"/>
      <w:lang w:val="et-EE" w:eastAsia="et-EE"/>
    </w:rPr>
  </w:style>
  <w:style w:type="table" w:styleId="TableGrid">
    <w:name w:val="Table Grid"/>
    <w:basedOn w:val="TableNormal"/>
    <w:uiPriority w:val="39"/>
    <w:locked/>
    <w:rsid w:val="009C1EF5"/>
    <w:rPr>
      <w:rFonts w:asciiTheme="minorHAnsi" w:eastAsiaTheme="minorHAnsi" w:hAnsiTheme="minorHAnsi" w:cstheme="minorBidi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id@esi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22b79c-0ba8-4389-8980-6e424ea31a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E7330CABD6144B54A48EDD2FD80CD" ma:contentTypeVersion="18" ma:contentTypeDescription="Create a new document." ma:contentTypeScope="" ma:versionID="fa649add55cfa9b0b4cbe464e414c07c">
  <xsd:schema xmlns:xsd="http://www.w3.org/2001/XMLSchema" xmlns:xs="http://www.w3.org/2001/XMLSchema" xmlns:p="http://schemas.microsoft.com/office/2006/metadata/properties" xmlns:ns3="4622b79c-0ba8-4389-8980-6e424ea31ac3" xmlns:ns4="07aea901-2dc7-4fdb-b8c2-d815c895e248" targetNamespace="http://schemas.microsoft.com/office/2006/metadata/properties" ma:root="true" ma:fieldsID="71506cd8ca01c398328af44069e45ed2" ns3:_="" ns4:_="">
    <xsd:import namespace="4622b79c-0ba8-4389-8980-6e424ea31ac3"/>
    <xsd:import namespace="07aea901-2dc7-4fdb-b8c2-d815c895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2b79c-0ba8-4389-8980-6e424ea31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901-2dc7-4fdb-b8c2-d815c895e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B62FA-EF54-45A2-B73A-ED7AF9EACBB8}">
  <ds:schemaRefs>
    <ds:schemaRef ds:uri="07aea901-2dc7-4fdb-b8c2-d815c895e248"/>
    <ds:schemaRef ds:uri="http://purl.org/dc/terms/"/>
    <ds:schemaRef ds:uri="http://schemas.openxmlformats.org/package/2006/metadata/core-properties"/>
    <ds:schemaRef ds:uri="4622b79c-0ba8-4389-8980-6e424ea31ac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3ECFA7-C1DE-4F85-BFF3-98D3CF12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2b79c-0ba8-4389-8980-6e424ea31ac3"/>
    <ds:schemaRef ds:uri="07aea901-2dc7-4fdb-b8c2-d815c895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EDED1-3CC7-45CA-90FA-0407FF8FE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Hr Üllar Kaljumäe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</dc:creator>
  <cp:lastModifiedBy>Mait Altmets - PERH</cp:lastModifiedBy>
  <cp:revision>3</cp:revision>
  <cp:lastPrinted>2014-11-07T13:45:00Z</cp:lastPrinted>
  <dcterms:created xsi:type="dcterms:W3CDTF">2024-10-04T08:49:00Z</dcterms:created>
  <dcterms:modified xsi:type="dcterms:W3CDTF">2024-10-04T12:12:00Z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0x010100708E7330CABD6144B54A48EDD2FD80CD</vt:lpwstr>
  </property>
</Properties>
</file>